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B05C96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B05C96">
        <w:rPr>
          <w:b w:val="0"/>
          <w:i/>
          <w:lang w:eastAsia="uk-UA" w:bidi="uk-UA"/>
        </w:rPr>
        <w:t>Проєкт</w:t>
      </w:r>
    </w:p>
    <w:p w:rsidR="004958DA" w:rsidRPr="00B05C96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B05C96">
        <w:rPr>
          <w:lang w:eastAsia="uk-UA" w:bidi="uk-UA"/>
        </w:rPr>
        <w:t>КРИВОРІЗЬКА МІСЬКА РАДА</w:t>
      </w:r>
    </w:p>
    <w:p w:rsidR="004958DA" w:rsidRPr="00B05C96" w:rsidRDefault="004958DA" w:rsidP="004958DA">
      <w:pPr>
        <w:pStyle w:val="10"/>
        <w:shd w:val="clear" w:color="auto" w:fill="auto"/>
        <w:spacing w:after="172"/>
      </w:pPr>
      <w:r w:rsidRPr="00B05C96">
        <w:rPr>
          <w:lang w:eastAsia="uk-UA" w:bidi="uk-UA"/>
        </w:rPr>
        <w:t>VIII СКЛИКАННЯ</w:t>
      </w:r>
    </w:p>
    <w:p w:rsidR="004958DA" w:rsidRPr="00B05C9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B05C96">
        <w:rPr>
          <w:lang w:eastAsia="uk-UA" w:bidi="uk-UA"/>
        </w:rPr>
        <w:t>ПОСТІЙНА КОМІСІЯ З ПИТАНЬ ПЛАНУВАННЯ БЮДЖЕТУ,</w:t>
      </w:r>
    </w:p>
    <w:p w:rsidR="004958DA" w:rsidRPr="00B05C96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B05C96">
        <w:rPr>
          <w:lang w:eastAsia="uk-UA" w:bidi="uk-UA"/>
        </w:rPr>
        <w:t>ЕКОНОМІКИ ТА РЕГУЛЯТОРНОЇ ПОЛІТИКИ</w:t>
      </w:r>
    </w:p>
    <w:p w:rsidR="00EB4E92" w:rsidRPr="00B05C96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5C96">
        <w:t>___________________________________________________________________________________</w:t>
      </w:r>
      <w:bookmarkStart w:id="0" w:name="bookmark1"/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B05C96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Pr="00B05C96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5C96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Pr="00B05C96" w:rsidRDefault="004B0544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ED028F">
        <w:rPr>
          <w:rFonts w:ascii="Times New Roman" w:hAnsi="Times New Roman"/>
          <w:b/>
          <w:sz w:val="28"/>
          <w:szCs w:val="28"/>
        </w:rPr>
        <w:t>6</w:t>
      </w:r>
      <w:r w:rsidR="00582A40" w:rsidRPr="00B05C96">
        <w:rPr>
          <w:rFonts w:ascii="Times New Roman" w:hAnsi="Times New Roman"/>
          <w:b/>
          <w:sz w:val="28"/>
          <w:szCs w:val="28"/>
        </w:rPr>
        <w:t>.0</w:t>
      </w:r>
      <w:r w:rsidR="00ED028F">
        <w:rPr>
          <w:rFonts w:ascii="Times New Roman" w:hAnsi="Times New Roman"/>
          <w:b/>
          <w:sz w:val="28"/>
          <w:szCs w:val="28"/>
        </w:rPr>
        <w:t>9</w:t>
      </w:r>
      <w:r w:rsidR="00582A40" w:rsidRPr="00B05C96">
        <w:rPr>
          <w:rFonts w:ascii="Times New Roman" w:hAnsi="Times New Roman"/>
          <w:b/>
          <w:sz w:val="28"/>
          <w:szCs w:val="28"/>
        </w:rPr>
        <w:t>.202</w:t>
      </w:r>
      <w:r w:rsidR="00614AE7" w:rsidRPr="00B05C96">
        <w:rPr>
          <w:rFonts w:ascii="Times New Roman" w:hAnsi="Times New Roman"/>
          <w:b/>
          <w:sz w:val="28"/>
          <w:szCs w:val="28"/>
        </w:rPr>
        <w:t>5</w:t>
      </w:r>
    </w:p>
    <w:p w:rsidR="00582A40" w:rsidRPr="00B05C96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p w:rsidR="00582A40" w:rsidRPr="00AB473F" w:rsidRDefault="00582A40" w:rsidP="00582A40">
      <w:pPr>
        <w:spacing w:after="0" w:line="240" w:lineRule="auto"/>
        <w:rPr>
          <w:rFonts w:ascii="Times New Roman" w:hAnsi="Times New Roman"/>
          <w:i/>
          <w:color w:val="FF0000"/>
        </w:rPr>
      </w:pPr>
    </w:p>
    <w:bookmarkEnd w:id="1"/>
    <w:p w:rsidR="00E64622" w:rsidRPr="00ED028F" w:rsidRDefault="00ED028F" w:rsidP="00ED028F">
      <w:pPr>
        <w:pStyle w:val="a9"/>
        <w:tabs>
          <w:tab w:val="left" w:pos="851"/>
        </w:tabs>
        <w:ind w:left="0" w:firstLine="567"/>
        <w:jc w:val="both"/>
        <w:rPr>
          <w:szCs w:val="28"/>
        </w:rPr>
      </w:pPr>
      <w:r w:rsidRPr="00ED028F">
        <w:rPr>
          <w:szCs w:val="28"/>
        </w:rPr>
        <w:t>Про регуляторну діяльність по проєкту регуляторного акта – рішення міської ради «Про затвердження Правил торгівлі на  ринках м. Кривого Рогу» та аналізу його регулятор</w:t>
      </w:r>
      <w:bookmarkStart w:id="2" w:name="_GoBack"/>
      <w:bookmarkEnd w:id="2"/>
      <w:r w:rsidRPr="00ED028F">
        <w:rPr>
          <w:szCs w:val="28"/>
        </w:rPr>
        <w:t>ного впливу, що були оприлюднені 05.08.2025 року</w:t>
      </w:r>
      <w:r>
        <w:rPr>
          <w:szCs w:val="28"/>
        </w:rPr>
        <w:t>.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D028F" w:rsidRPr="004B0544" w:rsidRDefault="00ED028F" w:rsidP="00582A40">
      <w:pPr>
        <w:spacing w:after="20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56E3" w:rsidRPr="00AB473F" w:rsidRDefault="007C56E3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FF0000"/>
        </w:rPr>
      </w:pPr>
    </w:p>
    <w:p w:rsidR="004958DA" w:rsidRPr="00B05C96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auto"/>
        </w:rPr>
      </w:pPr>
      <w:r w:rsidRPr="00B05C96">
        <w:rPr>
          <w:rStyle w:val="23"/>
          <w:i/>
          <w:color w:val="auto"/>
        </w:rPr>
        <w:t xml:space="preserve">Заступник голови </w:t>
      </w:r>
      <w:r w:rsidR="00687124" w:rsidRPr="00B05C96">
        <w:rPr>
          <w:rStyle w:val="23"/>
          <w:i/>
          <w:color w:val="auto"/>
        </w:rPr>
        <w:t xml:space="preserve"> </w:t>
      </w:r>
    </w:p>
    <w:p w:rsidR="004958DA" w:rsidRPr="00AB473F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FF0000"/>
        </w:rPr>
      </w:pPr>
      <w:r w:rsidRPr="00B05C96">
        <w:rPr>
          <w:rStyle w:val="23"/>
          <w:i/>
          <w:color w:val="auto"/>
        </w:rPr>
        <w:t xml:space="preserve">постійної комісії                           </w:t>
      </w:r>
      <w:r w:rsidR="00687124" w:rsidRPr="00B05C96">
        <w:rPr>
          <w:rStyle w:val="23"/>
          <w:i/>
          <w:color w:val="auto"/>
        </w:rPr>
        <w:t xml:space="preserve">      </w:t>
      </w:r>
      <w:r w:rsidRPr="00B05C96">
        <w:rPr>
          <w:rStyle w:val="23"/>
          <w:i/>
          <w:color w:val="auto"/>
        </w:rPr>
        <w:t xml:space="preserve">                               Тетяна </w:t>
      </w:r>
      <w:r w:rsidR="007238A5" w:rsidRPr="00B05C96">
        <w:rPr>
          <w:rStyle w:val="23"/>
          <w:i/>
          <w:color w:val="auto"/>
        </w:rPr>
        <w:t>МАЛИХІНА</w:t>
      </w:r>
    </w:p>
    <w:p w:rsidR="00EB4E92" w:rsidRPr="00AB473F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i/>
          <w:color w:val="FF0000"/>
          <w:sz w:val="24"/>
          <w:szCs w:val="24"/>
        </w:rPr>
      </w:pPr>
    </w:p>
    <w:sectPr w:rsidR="00EB4E92" w:rsidRPr="00AB473F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72F" w:rsidRDefault="008A672F" w:rsidP="00780208">
      <w:pPr>
        <w:spacing w:after="0" w:line="240" w:lineRule="auto"/>
      </w:pPr>
      <w:r>
        <w:separator/>
      </w:r>
    </w:p>
  </w:endnote>
  <w:endnote w:type="continuationSeparator" w:id="0">
    <w:p w:rsidR="008A672F" w:rsidRDefault="008A672F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72F" w:rsidRDefault="008A672F" w:rsidP="00780208">
      <w:pPr>
        <w:spacing w:after="0" w:line="240" w:lineRule="auto"/>
      </w:pPr>
      <w:r>
        <w:separator/>
      </w:r>
    </w:p>
  </w:footnote>
  <w:footnote w:type="continuationSeparator" w:id="0">
    <w:p w:rsidR="008A672F" w:rsidRDefault="008A672F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30AC7D84"/>
    <w:lvl w:ilvl="0" w:tplc="CE8A3A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E395B"/>
    <w:multiLevelType w:val="hybridMultilevel"/>
    <w:tmpl w:val="C4966BC4"/>
    <w:lvl w:ilvl="0" w:tplc="B2D4EAF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60064B6"/>
    <w:multiLevelType w:val="hybridMultilevel"/>
    <w:tmpl w:val="CFE2BD58"/>
    <w:lvl w:ilvl="0" w:tplc="23722C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20"/>
  </w:num>
  <w:num w:numId="12">
    <w:abstractNumId w:val="0"/>
  </w:num>
  <w:num w:numId="13">
    <w:abstractNumId w:val="21"/>
  </w:num>
  <w:num w:numId="14">
    <w:abstractNumId w:val="5"/>
  </w:num>
  <w:num w:numId="15">
    <w:abstractNumId w:val="9"/>
  </w:num>
  <w:num w:numId="16">
    <w:abstractNumId w:val="19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4040"/>
    <w:rsid w:val="00157A9B"/>
    <w:rsid w:val="00166F32"/>
    <w:rsid w:val="001B00B8"/>
    <w:rsid w:val="001B18E1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71699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57C4"/>
    <w:rsid w:val="00466C2C"/>
    <w:rsid w:val="00487E9C"/>
    <w:rsid w:val="004958DA"/>
    <w:rsid w:val="00497EDE"/>
    <w:rsid w:val="004B0544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23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A090D"/>
    <w:rsid w:val="005C328D"/>
    <w:rsid w:val="005D2374"/>
    <w:rsid w:val="005E6C15"/>
    <w:rsid w:val="005F01E5"/>
    <w:rsid w:val="006133B9"/>
    <w:rsid w:val="00614AE7"/>
    <w:rsid w:val="00620F88"/>
    <w:rsid w:val="006232D7"/>
    <w:rsid w:val="00626D7B"/>
    <w:rsid w:val="00637170"/>
    <w:rsid w:val="00656A75"/>
    <w:rsid w:val="006757F2"/>
    <w:rsid w:val="00687124"/>
    <w:rsid w:val="0069171E"/>
    <w:rsid w:val="00694B52"/>
    <w:rsid w:val="006A2D16"/>
    <w:rsid w:val="006B1E98"/>
    <w:rsid w:val="006B1F16"/>
    <w:rsid w:val="006E5F65"/>
    <w:rsid w:val="006F0733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6E3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679F2"/>
    <w:rsid w:val="00870C81"/>
    <w:rsid w:val="00887F4B"/>
    <w:rsid w:val="00897E53"/>
    <w:rsid w:val="008A2B9A"/>
    <w:rsid w:val="008A597E"/>
    <w:rsid w:val="008A672F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A6BBE"/>
    <w:rsid w:val="009B2967"/>
    <w:rsid w:val="009C0C46"/>
    <w:rsid w:val="009C356B"/>
    <w:rsid w:val="009C4FCB"/>
    <w:rsid w:val="009C6689"/>
    <w:rsid w:val="009D54A5"/>
    <w:rsid w:val="009F7CD4"/>
    <w:rsid w:val="00A132F9"/>
    <w:rsid w:val="00A41F48"/>
    <w:rsid w:val="00A42522"/>
    <w:rsid w:val="00A472B3"/>
    <w:rsid w:val="00A706A6"/>
    <w:rsid w:val="00A76C5E"/>
    <w:rsid w:val="00A776C1"/>
    <w:rsid w:val="00A825DD"/>
    <w:rsid w:val="00A97905"/>
    <w:rsid w:val="00AA43B8"/>
    <w:rsid w:val="00AA74AD"/>
    <w:rsid w:val="00AB473F"/>
    <w:rsid w:val="00AB7586"/>
    <w:rsid w:val="00AF1851"/>
    <w:rsid w:val="00AF38D2"/>
    <w:rsid w:val="00B03741"/>
    <w:rsid w:val="00B05C96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A60E5"/>
    <w:rsid w:val="00CA7407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64622"/>
    <w:rsid w:val="00E700FD"/>
    <w:rsid w:val="00E85E7E"/>
    <w:rsid w:val="00E974CD"/>
    <w:rsid w:val="00EB20AE"/>
    <w:rsid w:val="00EB4E92"/>
    <w:rsid w:val="00EC35A9"/>
    <w:rsid w:val="00ED028F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A8F3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A725F-F3EB-46E7-AA07-987374C5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134</cp:revision>
  <cp:lastPrinted>2024-05-27T07:05:00Z</cp:lastPrinted>
  <dcterms:created xsi:type="dcterms:W3CDTF">2022-08-30T09:13:00Z</dcterms:created>
  <dcterms:modified xsi:type="dcterms:W3CDTF">2025-09-05T05:48:00Z</dcterms:modified>
</cp:coreProperties>
</file>